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1F83D">
      <w:pPr>
        <w:spacing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15E49B10">
      <w:pPr>
        <w:pStyle w:val="2"/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BFA3246">
      <w:pPr>
        <w:pStyle w:val="2"/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3EE147E">
      <w:pPr>
        <w:pStyle w:val="2"/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786520B">
      <w:pPr>
        <w:spacing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36"/>
          <w:szCs w:val="36"/>
        </w:rPr>
        <w:t>202</w:t>
      </w:r>
      <w:r>
        <w:rPr>
          <w:rFonts w:hint="eastAsia" w:eastAsia="黑体"/>
          <w:sz w:val="36"/>
          <w:szCs w:val="36"/>
          <w:lang w:val="en-US" w:eastAsia="zh-CN"/>
        </w:rPr>
        <w:t>6</w:t>
      </w:r>
      <w:r>
        <w:rPr>
          <w:rFonts w:eastAsia="黑体"/>
          <w:sz w:val="36"/>
          <w:szCs w:val="36"/>
        </w:rPr>
        <w:t>年湖北省工业互联网平台申报书</w:t>
      </w:r>
    </w:p>
    <w:p w14:paraId="3D04968D">
      <w:pPr>
        <w:tabs>
          <w:tab w:val="left" w:pos="5220"/>
        </w:tabs>
        <w:spacing w:line="360" w:lineRule="auto"/>
        <w:ind w:firstLine="964" w:firstLineChars="400"/>
        <w:rPr>
          <w:b/>
          <w:sz w:val="24"/>
        </w:rPr>
      </w:pPr>
    </w:p>
    <w:p w14:paraId="6D244E45">
      <w:pPr>
        <w:spacing w:line="360" w:lineRule="auto"/>
        <w:rPr>
          <w:sz w:val="24"/>
        </w:rPr>
      </w:pPr>
    </w:p>
    <w:p w14:paraId="3C21007A">
      <w:pPr>
        <w:spacing w:line="360" w:lineRule="auto"/>
        <w:jc w:val="left"/>
        <w:rPr>
          <w:sz w:val="24"/>
        </w:rPr>
      </w:pPr>
    </w:p>
    <w:p w14:paraId="36B415A5">
      <w:pPr>
        <w:adjustRightInd w:val="0"/>
        <w:snapToGrid w:val="0"/>
        <w:spacing w:line="800" w:lineRule="exact"/>
        <w:rPr>
          <w:rFonts w:eastAsia="黑体"/>
          <w:sz w:val="32"/>
          <w:szCs w:val="32"/>
        </w:rPr>
      </w:pPr>
    </w:p>
    <w:p w14:paraId="29CC07EA">
      <w:pPr>
        <w:adjustRightInd w:val="0"/>
        <w:snapToGrid w:val="0"/>
        <w:spacing w:line="800" w:lineRule="exact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申 报 单 位（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>盖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>章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 xml:space="preserve">） </w:t>
      </w:r>
      <w:r>
        <w:rPr>
          <w:rFonts w:eastAsia="黑体"/>
          <w:sz w:val="32"/>
          <w:szCs w:val="32"/>
          <w:u w:val="single"/>
        </w:rPr>
        <w:t xml:space="preserve">                                </w:t>
      </w:r>
    </w:p>
    <w:p w14:paraId="1A686D95">
      <w:pPr>
        <w:adjustRightInd w:val="0"/>
        <w:snapToGrid w:val="0"/>
        <w:spacing w:line="800" w:lineRule="exact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 xml:space="preserve">项   目   名   称    </w:t>
      </w:r>
      <w:r>
        <w:rPr>
          <w:rFonts w:eastAsia="黑体"/>
          <w:sz w:val="32"/>
          <w:szCs w:val="32"/>
          <w:u w:val="single"/>
        </w:rPr>
        <w:t xml:space="preserve">                                </w:t>
      </w:r>
    </w:p>
    <w:p w14:paraId="6FDF8D76">
      <w:pPr>
        <w:pStyle w:val="3"/>
        <w:adjustRightInd w:val="0"/>
        <w:snapToGrid w:val="0"/>
        <w:spacing w:after="0" w:line="800" w:lineRule="exact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申   报   类   别   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                              </w:t>
      </w:r>
    </w:p>
    <w:p w14:paraId="447A9E16">
      <w:pPr>
        <w:adjustRightInd w:val="0"/>
        <w:snapToGrid w:val="0"/>
        <w:spacing w:line="800" w:lineRule="exact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推 荐 单 位（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>盖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>章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 xml:space="preserve">） </w:t>
      </w:r>
      <w:r>
        <w:rPr>
          <w:rFonts w:eastAsia="黑体"/>
          <w:sz w:val="32"/>
          <w:szCs w:val="32"/>
          <w:u w:val="single"/>
        </w:rPr>
        <w:t xml:space="preserve">                                </w:t>
      </w:r>
    </w:p>
    <w:p w14:paraId="5C822B8D">
      <w:pPr>
        <w:adjustRightInd w:val="0"/>
        <w:snapToGrid w:val="0"/>
        <w:spacing w:line="8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申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>报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>日</w:t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ab/>
      </w:r>
      <w:r>
        <w:rPr>
          <w:rFonts w:eastAsia="黑体"/>
          <w:sz w:val="32"/>
          <w:szCs w:val="32"/>
        </w:rPr>
        <w:t xml:space="preserve">期    </w:t>
      </w:r>
      <w:r>
        <w:rPr>
          <w:rFonts w:eastAsia="黑体"/>
          <w:sz w:val="32"/>
          <w:szCs w:val="32"/>
          <w:u w:val="single"/>
        </w:rPr>
        <w:t xml:space="preserve">                                </w:t>
      </w:r>
    </w:p>
    <w:p w14:paraId="3170E633">
      <w:pPr>
        <w:tabs>
          <w:tab w:val="left" w:pos="5220"/>
        </w:tabs>
        <w:spacing w:line="360" w:lineRule="auto"/>
        <w:rPr>
          <w:rFonts w:eastAsia="黑体"/>
          <w:b/>
          <w:sz w:val="32"/>
          <w:szCs w:val="32"/>
        </w:rPr>
      </w:pPr>
    </w:p>
    <w:p w14:paraId="46C46F5D">
      <w:pPr>
        <w:tabs>
          <w:tab w:val="left" w:pos="5220"/>
        </w:tabs>
        <w:spacing w:line="360" w:lineRule="auto"/>
        <w:rPr>
          <w:rFonts w:eastAsia="黑体"/>
          <w:b/>
          <w:sz w:val="32"/>
          <w:szCs w:val="32"/>
        </w:rPr>
      </w:pPr>
    </w:p>
    <w:p w14:paraId="089C35A2">
      <w:pPr>
        <w:pStyle w:val="3"/>
        <w:rPr>
          <w:rFonts w:ascii="Times New Roman" w:hAnsi="Times New Roman" w:eastAsia="黑体" w:cs="Times New Roman"/>
          <w:b/>
          <w:sz w:val="32"/>
          <w:szCs w:val="32"/>
        </w:rPr>
      </w:pPr>
    </w:p>
    <w:p w14:paraId="22FD0F47"/>
    <w:p w14:paraId="3610DBD1"/>
    <w:p w14:paraId="05FCCEF8"/>
    <w:p w14:paraId="7E443271">
      <w:pPr>
        <w:tabs>
          <w:tab w:val="left" w:pos="5220"/>
        </w:tabs>
        <w:spacing w:line="360" w:lineRule="auto"/>
        <w:rPr>
          <w:rFonts w:eastAsia="黑体"/>
          <w:b/>
          <w:sz w:val="32"/>
          <w:szCs w:val="32"/>
        </w:rPr>
      </w:pPr>
    </w:p>
    <w:p w14:paraId="5BB1FE0A">
      <w:pPr>
        <w:pStyle w:val="2"/>
        <w:rPr>
          <w:rFonts w:ascii="Times New Roman" w:hAnsi="Times New Roman" w:cs="Times New Roman"/>
        </w:rPr>
      </w:pPr>
    </w:p>
    <w:p w14:paraId="686AA3D6">
      <w:pPr>
        <w:tabs>
          <w:tab w:val="left" w:pos="5220"/>
        </w:tabs>
        <w:spacing w:line="360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湖北省经济和信息化厅编制</w:t>
      </w:r>
    </w:p>
    <w:p w14:paraId="3C2C0E43">
      <w:pPr>
        <w:spacing w:after="93" w:afterLines="30" w:line="360" w:lineRule="auto"/>
        <w:jc w:val="both"/>
        <w:rPr>
          <w:rFonts w:eastAsia="黑体"/>
          <w:b/>
          <w:color w:val="000000"/>
          <w:sz w:val="32"/>
          <w:szCs w:val="32"/>
        </w:rPr>
      </w:pPr>
    </w:p>
    <w:p w14:paraId="20C3C673">
      <w:pPr>
        <w:spacing w:after="93" w:afterLines="30" w:line="360" w:lineRule="auto"/>
        <w:jc w:val="both"/>
        <w:rPr>
          <w:rFonts w:eastAsia="黑体"/>
          <w:b/>
          <w:color w:val="000000"/>
          <w:sz w:val="32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587" w:bottom="1440" w:left="1587" w:header="851" w:footer="1276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1E1554B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eastAsia="黑体"/>
          <w:b/>
          <w:sz w:val="30"/>
          <w:szCs w:val="30"/>
        </w:rPr>
      </w:pPr>
      <w:r>
        <w:rPr>
          <w:rFonts w:hint="eastAsia" w:eastAsia="黑体"/>
          <w:b/>
          <w:sz w:val="30"/>
          <w:szCs w:val="30"/>
          <w:lang w:val="en-US" w:eastAsia="zh-CN"/>
        </w:rPr>
        <w:t>一、</w:t>
      </w:r>
      <w:r>
        <w:rPr>
          <w:rFonts w:eastAsia="黑体"/>
          <w:b/>
          <w:sz w:val="30"/>
          <w:szCs w:val="30"/>
        </w:rPr>
        <w:t>申报企业基本信息</w:t>
      </w:r>
    </w:p>
    <w:tbl>
      <w:tblPr>
        <w:tblStyle w:val="5"/>
        <w:tblW w:w="9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675"/>
        <w:gridCol w:w="1144"/>
        <w:gridCol w:w="2017"/>
        <w:gridCol w:w="1092"/>
        <w:gridCol w:w="1309"/>
        <w:gridCol w:w="2012"/>
      </w:tblGrid>
      <w:tr w14:paraId="38F15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320" w:type="dxa"/>
            <w:gridSpan w:val="7"/>
            <w:noWrap w:val="0"/>
            <w:vAlign w:val="center"/>
          </w:tcPr>
          <w:p w14:paraId="345094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企业基本信息</w:t>
            </w:r>
          </w:p>
        </w:tc>
      </w:tr>
      <w:tr w14:paraId="75D5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46" w:type="dxa"/>
            <w:gridSpan w:val="2"/>
            <w:noWrap w:val="0"/>
            <w:vAlign w:val="center"/>
          </w:tcPr>
          <w:p w14:paraId="74964D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7574" w:type="dxa"/>
            <w:gridSpan w:val="5"/>
            <w:noWrap w:val="0"/>
            <w:vAlign w:val="center"/>
          </w:tcPr>
          <w:p w14:paraId="03741D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F86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46" w:type="dxa"/>
            <w:gridSpan w:val="2"/>
            <w:noWrap w:val="0"/>
            <w:vAlign w:val="center"/>
          </w:tcPr>
          <w:p w14:paraId="45DA74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组织机构代码</w:t>
            </w:r>
          </w:p>
        </w:tc>
        <w:tc>
          <w:tcPr>
            <w:tcW w:w="4253" w:type="dxa"/>
            <w:gridSpan w:val="3"/>
            <w:noWrap w:val="0"/>
            <w:vAlign w:val="top"/>
          </w:tcPr>
          <w:p w14:paraId="302812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5A0E8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成立时间</w:t>
            </w:r>
          </w:p>
        </w:tc>
        <w:tc>
          <w:tcPr>
            <w:tcW w:w="2012" w:type="dxa"/>
            <w:noWrap w:val="0"/>
            <w:vAlign w:val="center"/>
          </w:tcPr>
          <w:p w14:paraId="2DD529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E14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46" w:type="dxa"/>
            <w:gridSpan w:val="2"/>
            <w:noWrap w:val="0"/>
            <w:vAlign w:val="center"/>
          </w:tcPr>
          <w:p w14:paraId="311FCD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单位地址</w:t>
            </w:r>
          </w:p>
        </w:tc>
        <w:tc>
          <w:tcPr>
            <w:tcW w:w="7574" w:type="dxa"/>
            <w:gridSpan w:val="5"/>
            <w:noWrap w:val="0"/>
            <w:vAlign w:val="top"/>
          </w:tcPr>
          <w:p w14:paraId="5C6969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BF83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46" w:type="dxa"/>
            <w:gridSpan w:val="2"/>
            <w:vMerge w:val="restart"/>
            <w:noWrap w:val="0"/>
            <w:vAlign w:val="center"/>
          </w:tcPr>
          <w:p w14:paraId="00D72F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1144" w:type="dxa"/>
            <w:noWrap w:val="0"/>
            <w:vAlign w:val="center"/>
          </w:tcPr>
          <w:p w14:paraId="4DA047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2017" w:type="dxa"/>
            <w:noWrap w:val="0"/>
            <w:vAlign w:val="center"/>
          </w:tcPr>
          <w:p w14:paraId="1B957E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4FE9A2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3321" w:type="dxa"/>
            <w:gridSpan w:val="2"/>
            <w:noWrap w:val="0"/>
            <w:vAlign w:val="center"/>
          </w:tcPr>
          <w:p w14:paraId="10C8D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F21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46" w:type="dxa"/>
            <w:gridSpan w:val="2"/>
            <w:vMerge w:val="continue"/>
            <w:noWrap w:val="0"/>
            <w:vAlign w:val="center"/>
          </w:tcPr>
          <w:p w14:paraId="7A9E6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2DE2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职务</w:t>
            </w:r>
          </w:p>
        </w:tc>
        <w:tc>
          <w:tcPr>
            <w:tcW w:w="2017" w:type="dxa"/>
            <w:noWrap w:val="0"/>
            <w:vAlign w:val="center"/>
          </w:tcPr>
          <w:p w14:paraId="759180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633CD3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手机</w:t>
            </w:r>
          </w:p>
        </w:tc>
        <w:tc>
          <w:tcPr>
            <w:tcW w:w="3321" w:type="dxa"/>
            <w:gridSpan w:val="2"/>
            <w:noWrap w:val="0"/>
            <w:vAlign w:val="center"/>
          </w:tcPr>
          <w:p w14:paraId="24C03E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C12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46" w:type="dxa"/>
            <w:gridSpan w:val="2"/>
            <w:vMerge w:val="continue"/>
            <w:noWrap w:val="0"/>
            <w:vAlign w:val="center"/>
          </w:tcPr>
          <w:p w14:paraId="63C54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510A1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传真</w:t>
            </w:r>
          </w:p>
        </w:tc>
        <w:tc>
          <w:tcPr>
            <w:tcW w:w="2017" w:type="dxa"/>
            <w:noWrap w:val="0"/>
            <w:vAlign w:val="center"/>
          </w:tcPr>
          <w:p w14:paraId="5D20E1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0A668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E-mail</w:t>
            </w:r>
          </w:p>
        </w:tc>
        <w:tc>
          <w:tcPr>
            <w:tcW w:w="3321" w:type="dxa"/>
            <w:gridSpan w:val="2"/>
            <w:noWrap w:val="0"/>
            <w:vAlign w:val="center"/>
          </w:tcPr>
          <w:p w14:paraId="017304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3D0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890" w:type="dxa"/>
            <w:gridSpan w:val="3"/>
            <w:noWrap w:val="0"/>
            <w:vAlign w:val="top"/>
          </w:tcPr>
          <w:p w14:paraId="68CD30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总资产（万元）</w:t>
            </w:r>
          </w:p>
        </w:tc>
        <w:tc>
          <w:tcPr>
            <w:tcW w:w="2017" w:type="dxa"/>
            <w:noWrap w:val="0"/>
            <w:vAlign w:val="top"/>
          </w:tcPr>
          <w:p w14:paraId="23E825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01" w:type="dxa"/>
            <w:gridSpan w:val="2"/>
            <w:noWrap w:val="0"/>
            <w:vAlign w:val="top"/>
          </w:tcPr>
          <w:p w14:paraId="7DD037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负债率</w:t>
            </w:r>
          </w:p>
        </w:tc>
        <w:tc>
          <w:tcPr>
            <w:tcW w:w="2012" w:type="dxa"/>
            <w:noWrap w:val="0"/>
            <w:vAlign w:val="top"/>
          </w:tcPr>
          <w:p w14:paraId="53F1D9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C13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890" w:type="dxa"/>
            <w:gridSpan w:val="3"/>
            <w:noWrap w:val="0"/>
            <w:vAlign w:val="top"/>
          </w:tcPr>
          <w:p w14:paraId="282469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信用等级</w:t>
            </w:r>
          </w:p>
        </w:tc>
        <w:tc>
          <w:tcPr>
            <w:tcW w:w="2017" w:type="dxa"/>
            <w:noWrap w:val="0"/>
            <w:vAlign w:val="top"/>
          </w:tcPr>
          <w:p w14:paraId="52AF9B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01" w:type="dxa"/>
            <w:gridSpan w:val="2"/>
            <w:noWrap w:val="0"/>
            <w:vAlign w:val="top"/>
          </w:tcPr>
          <w:p w14:paraId="46161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上年销售（万元）</w:t>
            </w:r>
          </w:p>
        </w:tc>
        <w:tc>
          <w:tcPr>
            <w:tcW w:w="2012" w:type="dxa"/>
            <w:noWrap w:val="0"/>
            <w:vAlign w:val="top"/>
          </w:tcPr>
          <w:p w14:paraId="69860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9A6B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890" w:type="dxa"/>
            <w:gridSpan w:val="3"/>
            <w:noWrap w:val="0"/>
            <w:vAlign w:val="top"/>
          </w:tcPr>
          <w:p w14:paraId="5AFC0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上年税金（万元）</w:t>
            </w:r>
          </w:p>
        </w:tc>
        <w:tc>
          <w:tcPr>
            <w:tcW w:w="2017" w:type="dxa"/>
            <w:noWrap w:val="0"/>
            <w:vAlign w:val="top"/>
          </w:tcPr>
          <w:p w14:paraId="4BF398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01" w:type="dxa"/>
            <w:gridSpan w:val="2"/>
            <w:noWrap w:val="0"/>
            <w:vAlign w:val="top"/>
          </w:tcPr>
          <w:p w14:paraId="3AE912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上年利润（万元）</w:t>
            </w:r>
          </w:p>
        </w:tc>
        <w:tc>
          <w:tcPr>
            <w:tcW w:w="2012" w:type="dxa"/>
            <w:noWrap w:val="0"/>
            <w:vAlign w:val="top"/>
          </w:tcPr>
          <w:p w14:paraId="4DFED2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579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2890" w:type="dxa"/>
            <w:gridSpan w:val="3"/>
            <w:noWrap w:val="0"/>
            <w:vAlign w:val="center"/>
          </w:tcPr>
          <w:p w14:paraId="57D993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申报类别</w:t>
            </w:r>
          </w:p>
        </w:tc>
        <w:tc>
          <w:tcPr>
            <w:tcW w:w="6430" w:type="dxa"/>
            <w:gridSpan w:val="4"/>
            <w:noWrap w:val="0"/>
            <w:vAlign w:val="top"/>
          </w:tcPr>
          <w:p w14:paraId="18BAEB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□专业型工业互联网平台</w:t>
            </w:r>
          </w:p>
          <w:p w14:paraId="241305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□行业型工业互联网平台</w:t>
            </w:r>
          </w:p>
          <w:p w14:paraId="1379AD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协作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型工业互联网平台</w:t>
            </w:r>
          </w:p>
        </w:tc>
      </w:tr>
      <w:tr w14:paraId="6C90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  <w:jc w:val="center"/>
        </w:trPr>
        <w:tc>
          <w:tcPr>
            <w:tcW w:w="1071" w:type="dxa"/>
            <w:noWrap w:val="0"/>
            <w:vAlign w:val="center"/>
          </w:tcPr>
          <w:p w14:paraId="7723B0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12DA87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简介</w:t>
            </w:r>
          </w:p>
        </w:tc>
        <w:tc>
          <w:tcPr>
            <w:tcW w:w="8249" w:type="dxa"/>
            <w:gridSpan w:val="6"/>
            <w:noWrap w:val="0"/>
            <w:vAlign w:val="top"/>
          </w:tcPr>
          <w:p w14:paraId="3D9DAD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（限1000字）</w:t>
            </w:r>
          </w:p>
          <w:p w14:paraId="5748B5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（一）申报单位情况介绍</w:t>
            </w:r>
          </w:p>
          <w:p w14:paraId="1DEFBB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发展历程、主营业务、市场销售等方面基本情况。</w:t>
            </w:r>
          </w:p>
          <w:p w14:paraId="1C8DE6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（二）申报单位核心竞争力介绍</w:t>
            </w:r>
          </w:p>
          <w:p w14:paraId="59F655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突出工业互联网平台技术、产品、解决方案等相关能力，包括优势技术、人才队伍、研发能力、实施能力、服务保障、应用效果等。</w:t>
            </w:r>
          </w:p>
          <w:p w14:paraId="6BDF5A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193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071" w:type="dxa"/>
            <w:noWrap w:val="0"/>
            <w:vAlign w:val="center"/>
          </w:tcPr>
          <w:p w14:paraId="61BB78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真实性承诺</w:t>
            </w:r>
          </w:p>
        </w:tc>
        <w:tc>
          <w:tcPr>
            <w:tcW w:w="8249" w:type="dxa"/>
            <w:gridSpan w:val="6"/>
            <w:noWrap w:val="0"/>
            <w:vAlign w:val="top"/>
          </w:tcPr>
          <w:p w14:paraId="260388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48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本单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位近三年无重大违法违规记录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本次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提交的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所有申报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材料均真实、完整。如有不实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之处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愿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承担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相应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责任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及后果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。</w:t>
            </w:r>
          </w:p>
          <w:p w14:paraId="190FFF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48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yellow"/>
              </w:rPr>
            </w:pPr>
          </w:p>
          <w:p w14:paraId="7A3B75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申报单位（盖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章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：</w:t>
            </w:r>
          </w:p>
          <w:p w14:paraId="78CF4D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                         法定代表人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签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字）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：</w:t>
            </w:r>
          </w:p>
          <w:p w14:paraId="6AC229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日期：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   月   日</w:t>
            </w:r>
          </w:p>
        </w:tc>
      </w:tr>
    </w:tbl>
    <w:p w14:paraId="2FE9B7D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eastAsia="黑体"/>
          <w:b/>
          <w:sz w:val="30"/>
          <w:szCs w:val="30"/>
          <w:lang w:val="en-US" w:eastAsia="zh-CN"/>
        </w:rPr>
      </w:pPr>
      <w:r>
        <w:rPr>
          <w:rFonts w:hint="eastAsia" w:eastAsia="黑体"/>
          <w:b/>
          <w:sz w:val="30"/>
          <w:szCs w:val="30"/>
          <w:lang w:val="en-US" w:eastAsia="zh-CN"/>
        </w:rPr>
        <w:t>二、</w:t>
      </w:r>
      <w:r>
        <w:rPr>
          <w:rFonts w:hint="default" w:eastAsia="黑体"/>
          <w:b/>
          <w:sz w:val="30"/>
          <w:szCs w:val="30"/>
          <w:lang w:val="en-US" w:eastAsia="zh-CN"/>
        </w:rPr>
        <w:t>工业互联网平台申报材料</w:t>
      </w:r>
    </w:p>
    <w:p w14:paraId="0EF243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contextualSpacing/>
        <w:textAlignment w:val="baseline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（1）工业互联网平台基本信息</w:t>
      </w:r>
    </w:p>
    <w:tbl>
      <w:tblPr>
        <w:tblStyle w:val="5"/>
        <w:tblW w:w="94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7794"/>
      </w:tblGrid>
      <w:tr w14:paraId="418E8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9D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平台名称</w:t>
            </w: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33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10B7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36D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建设主体</w:t>
            </w: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55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3866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9A0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时间</w:t>
            </w: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A75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0319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81A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投资金额</w:t>
            </w: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5D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C7F2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EA1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建设方式</w:t>
            </w: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AB2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□自建</w:t>
            </w:r>
          </w:p>
        </w:tc>
      </w:tr>
      <w:tr w14:paraId="442DA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02A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85D7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□合作共建</w:t>
            </w:r>
          </w:p>
          <w:p w14:paraId="3008B6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请注明合作企业名称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__________________________</w:t>
            </w:r>
          </w:p>
        </w:tc>
      </w:tr>
      <w:tr w14:paraId="6EFFC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E51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IaaS基础</w:t>
            </w:r>
          </w:p>
          <w:p w14:paraId="6DCF9B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设施</w:t>
            </w: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AF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□自建</w:t>
            </w:r>
          </w:p>
        </w:tc>
      </w:tr>
      <w:tr w14:paraId="73F1D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AF5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79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4AB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□租用</w:t>
            </w:r>
          </w:p>
          <w:p w14:paraId="0CA89A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请注明服务商名称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__________________________</w:t>
            </w:r>
          </w:p>
        </w:tc>
      </w:tr>
    </w:tbl>
    <w:p w14:paraId="0209EC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contextualSpacing/>
        <w:textAlignment w:val="baseline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（2）工业互联网平台能力介绍</w:t>
      </w:r>
    </w:p>
    <w:tbl>
      <w:tblPr>
        <w:tblStyle w:val="5"/>
        <w:tblW w:w="95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9"/>
      </w:tblGrid>
      <w:tr w14:paraId="5DFD7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2D2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平台资源管理能力</w:t>
            </w:r>
          </w:p>
        </w:tc>
      </w:tr>
      <w:tr w14:paraId="659C5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81E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1.1 工业设备数量</w:t>
            </w:r>
          </w:p>
          <w:p w14:paraId="3D89EA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□可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连接的工业设备/产品/产线种类及数量：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____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台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/套</w:t>
            </w:r>
          </w:p>
          <w:p w14:paraId="7693E1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39" w:leftChars="114" w:firstLine="0" w:firstLineChars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其中，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运行设备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__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台/套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加工设备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台/套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行走设备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___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台/套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、其他设备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___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台/套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。</w:t>
            </w:r>
          </w:p>
          <w:p w14:paraId="5F0003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39" w:leftChars="114" w:firstLine="0" w:firstLineChars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运行设备：采矿设备、化工设备、冶炼设备、电力设备、建材设备、动力设备、仪器仪表等；加工设备：机床、机器人、电工、电子设备、轻工设备等；行走设备：工程机械、农林机械、物流设备、交通设备等；其他设备：安全生产设备、污染防治设备等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）</w:t>
            </w:r>
          </w:p>
          <w:p w14:paraId="30F4A9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39" w:leftChars="114" w:firstLine="0" w:firstLineChars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其中，公有云连接设备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__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台/套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私有云连接设备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__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台/套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基于公有云的工业设备日运行数量：</w:t>
            </w:r>
            <w:r>
              <w:rPr>
                <w:rFonts w:hint="default" w:ascii="Times New Roman" w:hAnsi="Times New Roman" w:eastAsia="CESI黑体-GB13000" w:cs="Times New Roman"/>
                <w:sz w:val="24"/>
                <w:szCs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sz w:val="24"/>
                <w:szCs w:val="24"/>
              </w:rPr>
              <w:t>__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台/套（指每日上传实时运行数据的工业设备数量）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。</w:t>
            </w:r>
          </w:p>
          <w:p w14:paraId="583AB8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□工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业协议兼容适配数量：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_</w:t>
            </w:r>
            <w:r>
              <w:rPr>
                <w:rFonts w:hint="default" w:ascii="Times New Roman" w:hAnsi="Times New Roman" w:eastAsia="CESI黑体-GB13000" w:cs="Times New Roman"/>
                <w:sz w:val="24"/>
              </w:rPr>
              <w:t>__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种</w:t>
            </w:r>
          </w:p>
          <w:p w14:paraId="30BFB1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（接入管理的工业设备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可兼容的工业协议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等详情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：</w:t>
            </w:r>
          </w:p>
          <w:p w14:paraId="7CB24CA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C4BA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797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</w:rPr>
              <w:t>1.2 工业模型数量</w:t>
            </w:r>
          </w:p>
          <w:p w14:paraId="2DDC17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工业模型数量：</w:t>
            </w:r>
            <w:r>
              <w:rPr>
                <w:rFonts w:hint="default" w:ascii="Times New Roman" w:hAnsi="Times New Roman" w:eastAsia="CESI黑体-GB13000" w:cs="Times New Roman"/>
                <w:sz w:val="24"/>
                <w:highlight w:val="none"/>
              </w:rPr>
              <w:t>____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个 </w:t>
            </w:r>
          </w:p>
          <w:p w14:paraId="2F6962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firstLine="240" w:firstLineChars="10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其中，研发仿真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业务流程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行业机理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数据算法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个。</w:t>
            </w:r>
          </w:p>
          <w:p w14:paraId="2978C9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□工业模型API接口调用次数（月均）：____次</w:t>
            </w:r>
          </w:p>
          <w:p w14:paraId="0F7B1E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□已构建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高标准数据集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：</w:t>
            </w:r>
            <w:r>
              <w:rPr>
                <w:rFonts w:hint="default" w:ascii="Times New Roman" w:hAnsi="Times New Roman" w:eastAsia="CESI黑体-GB13000" w:cs="Times New Roman"/>
                <w:sz w:val="24"/>
                <w:highlight w:val="none"/>
              </w:rPr>
              <w:t>____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个</w:t>
            </w:r>
          </w:p>
          <w:p w14:paraId="0ECE49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39" w:leftChars="114" w:firstLine="0" w:firstLineChars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其中，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行业专识数据集</w:t>
            </w:r>
            <w:r>
              <w:rPr>
                <w:rFonts w:hint="default" w:ascii="Times New Roman" w:hAnsi="Times New Roman" w:eastAsia="CESI黑体-GB13000" w:cs="Times New Roman"/>
                <w:sz w:val="24"/>
                <w:highlight w:val="none"/>
              </w:rPr>
              <w:t>____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个，总数据量</w:t>
            </w:r>
            <w:r>
              <w:rPr>
                <w:rFonts w:hint="default" w:ascii="Times New Roman" w:hAnsi="Times New Roman" w:eastAsia="CESI黑体-GB13000" w:cs="Times New Roman"/>
                <w:sz w:val="24"/>
                <w:highlight w:val="none"/>
              </w:rPr>
              <w:t>____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TB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跨行业通识数据集</w:t>
            </w:r>
            <w:r>
              <w:rPr>
                <w:rFonts w:hint="default" w:ascii="Times New Roman" w:hAnsi="Times New Roman" w:eastAsia="CESI黑体-GB13000" w:cs="Times New Roman"/>
                <w:sz w:val="24"/>
                <w:highlight w:val="none"/>
              </w:rPr>
              <w:t>____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个，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总数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据量</w:t>
            </w:r>
            <w:r>
              <w:rPr>
                <w:rFonts w:hint="default" w:ascii="Times New Roman" w:hAnsi="Times New Roman" w:eastAsia="CESI黑体-GB13000" w:cs="Times New Roman"/>
                <w:sz w:val="24"/>
                <w:highlight w:val="none"/>
              </w:rPr>
              <w:t>____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TB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。</w:t>
            </w:r>
          </w:p>
          <w:p w14:paraId="799943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部署或构建的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工业模型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高质量数据集等详情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）：</w:t>
            </w:r>
          </w:p>
          <w:p w14:paraId="26A6F09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4BF0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4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71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1.3 工业APP数量</w:t>
            </w:r>
          </w:p>
          <w:p w14:paraId="29B3F3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□工业APP数量：____个</w:t>
            </w:r>
          </w:p>
          <w:p w14:paraId="1D4243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239" w:leftChars="114" w:firstLine="0" w:firstLineChars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其中，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安全生产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节能减排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质量管控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供应链管理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研发设计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生产制造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运营管理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仓储物流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____个、运维服务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。</w:t>
            </w:r>
          </w:p>
          <w:p w14:paraId="3ED062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hanging="240" w:hangingChars="10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其中，自研工业APP数量____个、生态伙伴工业APP数量____个；基于平台开发的工业APP数量____个、传统工业软件云化APP数量____个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。</w:t>
            </w:r>
          </w:p>
          <w:p w14:paraId="7E641B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□工业APP月活跃数量：____个（指当月有用户访问或者调用过的工业APP数量）</w:t>
            </w:r>
          </w:p>
          <w:p w14:paraId="737D00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□是否提供“模型即服务”（MaaS）模式：□是 □否</w:t>
            </w:r>
          </w:p>
          <w:p w14:paraId="0D8723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□部署工业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场景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智能体数量：____个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（如：流程自动化助手、智慧巡检数字人、工艺优化智能体等）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□支持多智能体群体协作：□是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□否</w:t>
            </w:r>
          </w:p>
          <w:p w14:paraId="2F4A85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部署或应用的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工业APP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工业场景智能体等详情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：</w:t>
            </w:r>
          </w:p>
          <w:p w14:paraId="3403A7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</w:tr>
      <w:tr w14:paraId="6A4A7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B0C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1.4 服务工业企业数量</w:t>
            </w:r>
          </w:p>
          <w:p w14:paraId="01E347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□注册工业企业用户数</w:t>
            </w:r>
            <w:r>
              <w:rPr>
                <w:rFonts w:hint="default" w:ascii="Times New Roman" w:hAnsi="Times New Roman" w:eastAsia="CESI黑体-GB13000" w:cs="Times New Roman"/>
                <w:kern w:val="0"/>
                <w:sz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____个</w:t>
            </w:r>
          </w:p>
          <w:p w14:paraId="1F7BB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firstLine="240" w:firstLineChars="10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其中，付费工业企业数：____个</w:t>
            </w:r>
          </w:p>
          <w:p w14:paraId="6BDFCA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服务的工业企业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提供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产品或服务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等详情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：</w:t>
            </w:r>
          </w:p>
          <w:p w14:paraId="7684FC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9742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7B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1.5 平台开发者数量</w:t>
            </w:r>
          </w:p>
          <w:p w14:paraId="7F8FE6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□第三方开发者注册总数：____个</w:t>
            </w:r>
          </w:p>
          <w:p w14:paraId="6D1756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□第三方活跃开发者数：____个（活跃开发者为近一个月至少登陆1次平台且对平台的工具或者环境进行调用的开发者）</w:t>
            </w:r>
          </w:p>
          <w:p w14:paraId="27371C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（每类开发者调用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工具包、算法模型和微服务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等详情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：</w:t>
            </w:r>
          </w:p>
          <w:p w14:paraId="11C736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 w14:paraId="7EF1E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0E6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bookmarkStart w:id="0" w:name="_Hlk44153100"/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 xml:space="preserve"> 产业协同与资源配置能力（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仅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协作型平台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）</w:t>
            </w:r>
          </w:p>
          <w:p w14:paraId="6FDF2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平台核心协同模式（可多选）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：□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交易撮合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 xml:space="preserve"> 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 xml:space="preserve">集采集销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 xml:space="preserve">产融合作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其他</w:t>
            </w:r>
          </w:p>
          <w:p w14:paraId="170AE2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□平台连接产业链上下游企业数量：____家</w:t>
            </w:r>
          </w:p>
          <w:p w14:paraId="34C650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2025年产业链跨企业资源配置规模：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____万元</w:t>
            </w:r>
          </w:p>
          <w:p w14:paraId="7088F5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平台实现交易撮合、集采集销、产融合作等详情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：</w:t>
            </w:r>
          </w:p>
          <w:p w14:paraId="1983B0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 w14:paraId="0556A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C82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平台核心技术水平</w:t>
            </w:r>
          </w:p>
        </w:tc>
      </w:tr>
      <w:tr w14:paraId="08C12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58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2.1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平台技术创新能力</w:t>
            </w:r>
          </w:p>
          <w:p w14:paraId="3C477D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□平台核心软硬件技术获得的专利数量：____个</w:t>
            </w:r>
          </w:p>
          <w:p w14:paraId="533C48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□平台核心软硬件技术获得的软著数量：____个</w:t>
            </w:r>
          </w:p>
          <w:p w14:paraId="357D48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□参与融合发展领域省部级及以上项目建设或相关标准制定____项</w:t>
            </w:r>
          </w:p>
          <w:p w14:paraId="2B2C9A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□平台是否融合使用国家标识解析系统：□是 □否</w:t>
            </w:r>
          </w:p>
          <w:p w14:paraId="39221D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（包含但不限于平台新技术融合情况、对应用及解决方案的支撑能力、技术产品化能力等）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：</w:t>
            </w:r>
          </w:p>
          <w:p w14:paraId="1415549A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 w14:paraId="39F5B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2E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</w:rPr>
              <w:t>2.2 平台产品可靠性和安全防护能力</w:t>
            </w:r>
          </w:p>
          <w:p w14:paraId="4AE285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□具有设备和数据接入安全防护手段：□是 □否</w:t>
            </w:r>
          </w:p>
          <w:p w14:paraId="7820D2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□具有数据安全防护：□是 □否</w:t>
            </w:r>
          </w:p>
          <w:p w14:paraId="607D37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□具有代码安全防护：□是 □否</w:t>
            </w:r>
          </w:p>
          <w:p w14:paraId="79D933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□具有应用安全防护：□是 □否</w:t>
            </w:r>
          </w:p>
          <w:p w14:paraId="6B4C31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□具有访问安全防护：□是 □否</w:t>
            </w:r>
          </w:p>
          <w:p w14:paraId="3FE6DA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highlight w:val="none"/>
                <w:lang w:val="en-US" w:eastAsia="zh-CN"/>
              </w:rPr>
              <w:t>已完成全国工业互联网安全分类分级管理平台自主定级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：□是 □否</w:t>
            </w:r>
          </w:p>
          <w:p w14:paraId="5D71BE0D"/>
          <w:p w14:paraId="115801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</w:rPr>
              <w:t>补充说明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</w:rPr>
              <w:t>和分类详细介绍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（包括平台安全防护体系和防护能力介绍）</w:t>
            </w:r>
          </w:p>
          <w:p w14:paraId="6A06A7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AFB0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2D5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平台赋能成效</w:t>
            </w:r>
          </w:p>
        </w:tc>
      </w:tr>
      <w:bookmarkEnd w:id="0"/>
      <w:tr w14:paraId="0D67F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314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3.1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解决方案供给能力</w:t>
            </w:r>
          </w:p>
          <w:p w14:paraId="23ECE5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□覆盖的行业数量：____个</w:t>
            </w:r>
          </w:p>
          <w:p w14:paraId="2952B1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（行业分类包括煤炭/黑色金属矿开采/石油天然气开采、黑色金属、有色金属、石化化工、建材、医药、纺织、家电、食品、烟草、轻工、机械、汽车、航空/航天、船舶、轨道交通、电子、电力、热力和燃气、建筑业、农业、服务业）</w:t>
            </w:r>
          </w:p>
          <w:p w14:paraId="4DF8B3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□覆盖的领域数量：____个（领域数量是指安全生产、节能减排、质量管控、供应链管理、研发设计、生产制造、运营管理、仓储物流、运维服务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大重点领域）</w:t>
            </w:r>
          </w:p>
          <w:p w14:paraId="31FE61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□提供有效解决方案数量：____个（有效解决方案指解决方案之间不能有交叉，边界清晰，例如A行业供应链管理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B行业供应链管理，只能认定为1个有效解决方案）</w:t>
            </w:r>
          </w:p>
          <w:p w14:paraId="01BAF7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运用技术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类型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：□5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G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、□大数据、□人工智能、□数字孪生、□区块链、□工业AR/VR</w:t>
            </w:r>
          </w:p>
          <w:p w14:paraId="49B12A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（提供解决方案列表，详细介绍2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3个解决方案情况，包括解决的痛点问题、部署方案、预期推广效益等）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：</w:t>
            </w:r>
          </w:p>
          <w:p w14:paraId="5C1BD4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 w14:paraId="770CD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560D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3.2 赋能行业和领域成效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（数据均从202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年开始计算）</w:t>
            </w:r>
          </w:p>
          <w:p w14:paraId="6FF8A3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□获评工业和信息化部应用案例：____个</w:t>
            </w:r>
          </w:p>
          <w:p w14:paraId="5B879D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□获评省级应用案例：____个</w:t>
            </w:r>
          </w:p>
          <w:p w14:paraId="0165DD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补充说明和分类详细介绍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（列举平台业务量及收入占比最高的3个行业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3个领域</w:t>
            </w:r>
            <w:r>
              <w:rPr>
                <w:rFonts w:hint="eastAsia" w:ascii="Times New Roman" w:hAnsi="Times New Roman" w:eastAsia="CESI黑体-GB13000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并介绍3个行业/领域标杆案例，包括用户情况与需求、平台建设应用内容、已取得的效益、复制推广计划等）：</w:t>
            </w:r>
          </w:p>
          <w:p w14:paraId="4CEE9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 w14:paraId="073F5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6537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3.3 中小企业服务能力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（数据均从202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年开始计算）</w:t>
            </w:r>
          </w:p>
          <w:p w14:paraId="38BFFE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□累计服务中小企业数量：____个</w:t>
            </w:r>
          </w:p>
          <w:p w14:paraId="50F602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□累计服务中小企业合同金额：____万元</w:t>
            </w:r>
          </w:p>
          <w:p w14:paraId="0F26F07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补充说明材料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（介绍服务中小企业的创新产品、创新商业模式等）：</w:t>
            </w:r>
          </w:p>
        </w:tc>
      </w:tr>
      <w:tr w14:paraId="108ED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2C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平台可持续发展能力</w:t>
            </w:r>
          </w:p>
        </w:tc>
      </w:tr>
      <w:tr w14:paraId="201E5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C4B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.1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盈利和融资能力</w:t>
            </w:r>
          </w:p>
          <w:p w14:paraId="786E8B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主营业务收入： </w:t>
            </w:r>
          </w:p>
          <w:p w14:paraId="3CCDFE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firstLine="240" w:firstLineChars="10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近三年平台相关的累计业务收入：____万元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年平台相关的业务收入：____万元</w:t>
            </w:r>
          </w:p>
          <w:p w14:paraId="346DCE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□主营业务成本： </w:t>
            </w:r>
          </w:p>
          <w:p w14:paraId="1581E4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firstLine="240" w:firstLineChars="10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近三年平台相关的累计业务成本：____万元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年平台相关的业务成本：____万元</w:t>
            </w:r>
          </w:p>
          <w:p w14:paraId="2891BC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□投资回报率：____%</w:t>
            </w:r>
          </w:p>
          <w:p w14:paraId="6A868F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□企业已上市或已获得VC/PE投资：□是 □否</w:t>
            </w:r>
          </w:p>
        </w:tc>
      </w:tr>
      <w:tr w14:paraId="58EED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29F9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.2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公司资源调配能力</w:t>
            </w:r>
          </w:p>
          <w:p w14:paraId="7C611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、202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年企业研发投入：____、____万元，占主营业务收入____%、____%</w:t>
            </w:r>
          </w:p>
          <w:p w14:paraId="459706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□从业人员数量：____人</w:t>
            </w:r>
          </w:p>
          <w:p w14:paraId="480A3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方正仿宋_GBK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补充说明材料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（其他资源投入情况）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4"/>
              </w:rPr>
              <w:t>：</w:t>
            </w:r>
          </w:p>
          <w:p w14:paraId="6A4D3F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</w:rPr>
            </w:pPr>
          </w:p>
        </w:tc>
      </w:tr>
      <w:tr w14:paraId="17CCB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15AD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.3 生态运营能力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（介绍赋能特定行业/区域平台建设、带动行业解决方案服务商发展、产融合作、产教融合、人才培育等情况）</w:t>
            </w:r>
          </w:p>
          <w:p w14:paraId="10F988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contextualSpacing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472CBF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contextualSpacing/>
        <w:textAlignment w:val="baseline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（3）工业互联网平台技术架构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4"/>
      </w:tblGrid>
      <w:tr w14:paraId="05B5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454" w:type="dxa"/>
            <w:noWrap w:val="0"/>
            <w:vAlign w:val="top"/>
          </w:tcPr>
          <w:p w14:paraId="345BF4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工业互联网平台的技术架构及方案介绍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（包含但不限于平台业务框架、功能架构、技术架构、实施架构等）（限2500字）</w:t>
            </w:r>
          </w:p>
          <w:p w14:paraId="32F3E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</w:tr>
    </w:tbl>
    <w:p w14:paraId="6FFA68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contextualSpacing/>
        <w:textAlignment w:val="baseline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（4）工业互联网平台下一步发展计划</w:t>
      </w:r>
    </w:p>
    <w:tbl>
      <w:tblPr>
        <w:tblStyle w:val="5"/>
        <w:tblW w:w="9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 w14:paraId="04ED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465" w:type="dxa"/>
            <w:noWrap w:val="0"/>
            <w:vAlign w:val="top"/>
          </w:tcPr>
          <w:p w14:paraId="2C0F201D">
            <w:pPr>
              <w:spacing w:line="440" w:lineRule="exact"/>
              <w:contextualSpacing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工业互联网平台下一步研发和运营计划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（包含但不限于技术创新、产品升级、产业合作、商业模式拓展等）（限1000字）</w:t>
            </w:r>
          </w:p>
          <w:p w14:paraId="0842B177">
            <w:pPr>
              <w:spacing w:line="440" w:lineRule="exact"/>
              <w:contextualSpacing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</w:tr>
    </w:tbl>
    <w:p w14:paraId="1A81C8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contextualSpacing/>
        <w:textAlignment w:val="baseline"/>
        <w:rPr>
          <w:rFonts w:hint="default" w:ascii="Times New Roman" w:hAnsi="Times New Roman" w:eastAsia="仿宋_GB2312" w:cs="Times New Roman"/>
          <w:b/>
          <w:bCs/>
          <w:sz w:val="24"/>
        </w:rPr>
      </w:pPr>
    </w:p>
    <w:p w14:paraId="24E41A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contextualSpacing/>
        <w:textAlignment w:val="baseline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（5）其他说明材料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 w14:paraId="7AA6A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0" w:type="dxa"/>
            <w:noWrap w:val="0"/>
            <w:vAlign w:val="top"/>
          </w:tcPr>
          <w:p w14:paraId="5FF6F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可参考如下材料清单提供附件：</w:t>
            </w:r>
          </w:p>
          <w:p w14:paraId="2CE036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>附件1：工业设备清单（按运行设备、加工设备、行走设备和其他设备四类分别整理，包括设备类型、名称及设备ID等）</w:t>
            </w:r>
          </w:p>
          <w:p w14:paraId="1204EC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>附件2：工业模型清单（按研发仿真模型、业务流程模型、行业机理模型和数据算法模型四类分别整理）</w:t>
            </w:r>
          </w:p>
          <w:p w14:paraId="5D03E1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>附件3：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工业APP清单（按自研APP、生态伙伴APP两类分别整理，包括APP名称、功能描述、聚焦行业、应用场景、开发者、联系人等）</w:t>
            </w:r>
          </w:p>
          <w:p w14:paraId="53298C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附件4：服务工业企业清单（包括企业名称、服务金额、联系人等）</w:t>
            </w:r>
          </w:p>
          <w:p w14:paraId="70A120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附件5：平台开发者注册清单（包括开发者姓名、联系方式等）</w:t>
            </w:r>
          </w:p>
          <w:p w14:paraId="3A825E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附件6：解决方案清单（包括解决方案名称，聚焦行业、领域解决的痛点难点问题等）</w:t>
            </w:r>
          </w:p>
          <w:p w14:paraId="71C58B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附件7：财务报表、客户服务合同等体现工业互联网平台运营情况的财务信息</w:t>
            </w:r>
          </w:p>
          <w:p w14:paraId="4BCCE9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附件8：产品专利和知识产权证书</w:t>
            </w:r>
          </w:p>
          <w:p w14:paraId="1793DE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附件9：申报通知发布日期前系统和软件运行日志</w:t>
            </w:r>
          </w:p>
          <w:p w14:paraId="0EC64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附件10：企业运营资质</w:t>
            </w:r>
          </w:p>
          <w:p w14:paraId="2013FE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single"/>
              </w:rPr>
              <w:t>附件11：其他说明材料</w:t>
            </w:r>
          </w:p>
        </w:tc>
      </w:tr>
    </w:tbl>
    <w:p w14:paraId="3DD417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说明：</w:t>
      </w:r>
      <w:r>
        <w:rPr>
          <w:rFonts w:hint="default" w:ascii="Times New Roman" w:hAnsi="Times New Roman" w:eastAsia="仿宋_GB2312" w:cs="Times New Roman"/>
          <w:bCs/>
          <w:sz w:val="24"/>
        </w:rPr>
        <w:t>1.请用A4幅面编辑，双面打印并胶装。</w:t>
      </w:r>
    </w:p>
    <w:p w14:paraId="4FFAD8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20" w:firstLineChars="300"/>
        <w:textAlignment w:val="baseline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2.正文字体为3号仿宋体，单倍行距；一级标题3号黑体；二级标题3号楷体。</w:t>
      </w:r>
    </w:p>
    <w:p w14:paraId="28DB11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20" w:firstLineChars="300"/>
        <w:textAlignment w:val="baseline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3.申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bCs/>
          <w:sz w:val="24"/>
        </w:rPr>
        <w:t>报主体相关资质如为联合体单位时应使用牵头单位资质。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D3FB9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559425" cy="22161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5559425" cy="2216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C1BD74">
                          <w:pPr>
                            <w:pStyle w:val="4"/>
                            <w:jc w:val="both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flip:y;margin-top:0pt;height:17.45pt;width:437.75pt;mso-position-horizontal:outside;mso-position-horizontal-relative:margin;z-index:251659264;mso-width-relative:page;mso-height-relative:page;" filled="f" stroked="f" coordsize="21600,21600" o:gfxdata="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L3fVIjVAAAABAEAAA8AAAAAAAAAAQAgAAAAIgAAAGRycy9kb3du&#10;cmV2LnhtbFBLAQIUABQAAAAIAIdO4kB5Mb//yQEAAIUDAAAOAAAAAAAAAAEAIAAAACQBAABkcnMv&#10;ZTJvRG9jLnhtbFBLBQYAAAAABgAGAFkBAABfBQAAAAA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5C1BD74">
                    <w:pPr>
                      <w:pStyle w:val="4"/>
                      <w:jc w:val="both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3EF08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25967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D25967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3AF8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895B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1895B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16FA4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516FA4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2DC9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B2DC9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627899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627899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C65180C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65180C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61450F7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CX2Gk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1450F7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7F14A8"/>
    <w:multiLevelType w:val="multilevel"/>
    <w:tmpl w:val="687F14A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459FF"/>
    <w:rsid w:val="5DA4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Microsoft YaHei UI" w:hAnsi="Calibri" w:eastAsia="Microsoft YaHei UI" w:cs="Arial"/>
      <w:snapToGrid w:val="0"/>
      <w:color w:val="000000"/>
      <w:kern w:val="0"/>
      <w:sz w:val="18"/>
      <w:szCs w:val="18"/>
      <w:lang w:eastAsia="en-US"/>
    </w:rPr>
  </w:style>
  <w:style w:type="paragraph" w:styleId="3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2026-08-07T09:29:00Z</dcterms:created>
  <dc:creator>Fallin out</dc:creator>
  <cp:lastModifiedBy>Fallin out</cp:lastModifiedBy>
  <dcterms:modified xsi:type="dcterms:W3CDTF">2026-08-07T09:37:33Z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D294A0F9F0F64618BA7DC7400DC1A2E7_11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